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4E4200" w:rsidRDefault="001A6D1C" w:rsidP="004E4200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C4232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mvJwIAAEgEAAAOAAAAZHJzL2Uyb0RvYy54bWysVNuO2yAQfa/Uf0C8N07cZJO14qzSbLeq&#10;tL1Iu/0AjHGMCgwFEjv9+h2wN01vL1X9gBhmOMycM+P1Ta8VOQrnJZiSziZTSoThUEuzL+mXx7tX&#10;K0p8YKZmCowo6Ul4erN5+WLd2ULk0IKqhSMIYnzR2ZK2IdgiyzxvhWZ+AlYYdDbgNAtoun1WO9Yh&#10;ulZZPp1eZR242jrgwns8vR2cdJPwm0bw8KlpvAhElRRzC2l1aa3imm3WrNg7ZlvJxzTYP2ShmTT4&#10;6BnqlgVGDk7+BqUld+ChCRMOOoOmkVykGrCa2fSXah5aZkWqBcnx9kyT/3+w/OPxsyOyLmk+W1Ji&#10;mEaRHkUfyBvoSR756awvMOzBYmDo8Rh1TrV6ew/8qycGdi0ze7F1DrpWsBrzm8Wb2cXVAcdHkKr7&#10;ADU+ww4BElDfOB3JQzoIoqNOp7M2MRWOh1fL+Spf5pRw9M0XSxQ/PcGK59vW+fBOgCZxU1KH2id0&#10;drz3IWbDiueQ+JgHJes7qVQy3L7aKUeODPtkN89f59sR/acwZUhX0utFvhgI+CvENH1/gtAyYMMr&#10;qUu6OgexItL21tSpHQOTathjysqMPEbqBhJDX/WjLhXUJ2TUwdDYOIi4acF9p6TDpi6p/3ZgTlCi&#10;3htU5Xo2n8cpSEYikRJ36akuPcxwhCopD46SwdiFNDuRMgNb1K+Ridoo9JDLmC22a2J8HK04D5d2&#10;ivrxA9g8AQAA//8DAFBLAwQUAAYACAAAACEADqgVeN0AAAAFAQAADwAAAGRycy9kb3ducmV2Lnht&#10;bEyPQUvDQBCF74L/YRnBm901SisxmyKC0YvU1oLXaXaaRLOzIbtNY399t17sZeDxHu99k81H24qB&#10;et841nA7USCIS2carjSsP19uHkD4gGywdUwafsnDPL+8yDA1bs9LGlahErGEfYoa6hC6VEpf1mTR&#10;T1xHHL2t6y2GKPtKmh73sdy2MlFqKi02HBdq7Oi5pvJntbMa3qv1xz2/Krf9WhTF4nBn376HQuvr&#10;q/HpEUSgMfyH4YQf0SGPTBu3Y+NFqyE+Ev7uyVPTZAZio2GWKJB5Js/p8yMAAAD//wMAUEsBAi0A&#10;FAAGAAgAAAAhALaDOJL+AAAA4QEAABMAAAAAAAAAAAAAAAAAAAAAAFtDb250ZW50X1R5cGVzXS54&#10;bWxQSwECLQAUAAYACAAAACEAOP0h/9YAAACUAQAACwAAAAAAAAAAAAAAAAAvAQAAX3JlbHMvLnJl&#10;bHNQSwECLQAUAAYACAAAACEA/fmJrycCAABIBAAADgAAAAAAAAAAAAAAAAAuAgAAZHJzL2Uyb0Rv&#10;Yy54bWxQSwECLQAUAAYACAAAACEADqgVeN0AAAAFAQAADwAAAAAAAAAAAAAAAACBBAAAZHJzL2Rv&#10;d25yZXYueG1sUEsFBgAAAAAEAAQA8wAAAIsFAAAAAA==&#10;" fillcolor="#c4232a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28B8" w:rsidRDefault="00AC28B8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AC28B8">
        <w:rPr>
          <w:rFonts w:ascii="Arial" w:eastAsia="Times New Roman" w:hAnsi="Arial" w:cs="Arial"/>
          <w:b/>
          <w:bCs/>
          <w:sz w:val="24"/>
          <w:szCs w:val="24"/>
        </w:rPr>
        <w:t>Models 51CC, 51CCD</w:t>
      </w:r>
    </w:p>
    <w:p w:rsidR="004E4200" w:rsidRDefault="00AC28B8">
      <w:pPr>
        <w:rPr>
          <w:rFonts w:ascii="Arial" w:hAnsi="Arial" w:cs="Arial"/>
          <w:b/>
          <w:sz w:val="24"/>
          <w:szCs w:val="24"/>
        </w:rPr>
      </w:pPr>
      <w:r w:rsidRPr="00AC28B8">
        <w:rPr>
          <w:rFonts w:ascii="Arial" w:hAnsi="Arial" w:cs="Arial"/>
          <w:b/>
          <w:sz w:val="24"/>
          <w:szCs w:val="24"/>
        </w:rPr>
        <w:t xml:space="preserve">CURVED BLADE CEILING DIFFUSERS </w:t>
      </w:r>
      <w:r>
        <w:rPr>
          <w:rFonts w:ascii="Arial" w:hAnsi="Arial" w:cs="Arial"/>
          <w:b/>
          <w:sz w:val="24"/>
          <w:szCs w:val="24"/>
        </w:rPr>
        <w:t>–</w:t>
      </w:r>
      <w:r w:rsidRPr="00AC28B8">
        <w:rPr>
          <w:rFonts w:ascii="Arial" w:hAnsi="Arial" w:cs="Arial"/>
          <w:b/>
          <w:sz w:val="24"/>
          <w:szCs w:val="24"/>
        </w:rPr>
        <w:t xml:space="preserve"> ALUMINUM</w:t>
      </w:r>
    </w:p>
    <w:p w:rsidR="00AC28B8" w:rsidRDefault="00AC28B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E4200" w:rsidRDefault="004E4200" w:rsidP="00AC28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</w:t>
            </w:r>
            <w:r w:rsidR="00AC28B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D0FBD" w:rsidRPr="00BD0FBD" w:rsidRDefault="00BD0FBD" w:rsidP="00BD0FBD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0" w:name="How to Order and Specify"/>
            <w:bookmarkEnd w:id="0"/>
            <w:r w:rsidRPr="00BD0FBD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BD0FB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BD0FBD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BD0FB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51CC </w:t>
            </w:r>
            <w:r w:rsidRPr="00BD0FBD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BD0FB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51CCD </w:t>
            </w:r>
            <w:r w:rsidRPr="00BD0FBD">
              <w:rPr>
                <w:rFonts w:ascii="Arial" w:hAnsi="Arial" w:cs="Arial"/>
                <w:sz w:val="18"/>
                <w:szCs w:val="18"/>
                <w:lang w:val="en-CA"/>
              </w:rPr>
              <w:t xml:space="preserve">(with deflector vanes) </w:t>
            </w:r>
            <w:r w:rsidRPr="00BD0FB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Aluminum Curved Blade Supply Diffusers </w:t>
            </w:r>
            <w:r w:rsidRPr="00BD0FBD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The diffuser shall have a steel panel type frame that has a square neck and contains an extruded aluminum curved blade pack with individually adjustable blades. The blade pack shall be configured in a 4, 3, 2 or 1-way pattern as specified. The finish shall be AW Appliance White (optional finishes are available).</w:t>
            </w:r>
          </w:p>
          <w:p w:rsidR="00BD0FBD" w:rsidRPr="00BD0FBD" w:rsidRDefault="00BD0FBD" w:rsidP="00BD0FBD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D0FBD">
              <w:rPr>
                <w:rFonts w:ascii="Arial" w:hAnsi="Arial" w:cs="Arial"/>
                <w:sz w:val="18"/>
                <w:szCs w:val="18"/>
                <w:lang w:val="en-CA"/>
              </w:rPr>
              <w:t>(Optional) An opposed blade damper, constructed of heavy gauge corrosion-resistant steel (aluminum is optional), operable from the face of the diffuser, shall be provided with all units.</w:t>
            </w:r>
          </w:p>
          <w:p w:rsidR="00BD0FBD" w:rsidRPr="00BD0FBD" w:rsidRDefault="00BD0FBD" w:rsidP="00BD0FBD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D0FBD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diffuser, which shall be tested in accordance with ANSI/ASHRAE</w:t>
            </w:r>
          </w:p>
          <w:p w:rsidR="003A490E" w:rsidRPr="004E4200" w:rsidRDefault="00BD0FBD" w:rsidP="00BD0FBD">
            <w:pPr>
              <w:widowControl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0FBD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AC28B8" w:rsidRDefault="00AC28B8" w:rsidP="004E4200">
      <w:pPr>
        <w:rPr>
          <w:rFonts w:ascii="Arial" w:hAnsi="Arial" w:cs="Arial"/>
          <w:b/>
          <w:sz w:val="24"/>
          <w:szCs w:val="24"/>
        </w:rPr>
      </w:pPr>
      <w:r w:rsidRPr="00AC28B8">
        <w:rPr>
          <w:rFonts w:ascii="Arial" w:hAnsi="Arial" w:cs="Arial"/>
          <w:b/>
          <w:sz w:val="24"/>
          <w:szCs w:val="24"/>
        </w:rPr>
        <w:t>Models 61CC, 61CCD</w:t>
      </w:r>
      <w:bookmarkStart w:id="1" w:name="_GoBack"/>
      <w:bookmarkEnd w:id="1"/>
    </w:p>
    <w:p w:rsidR="004E4200" w:rsidRDefault="00AC28B8">
      <w:pPr>
        <w:rPr>
          <w:rFonts w:ascii="Arial" w:hAnsi="Arial" w:cs="Arial"/>
          <w:b/>
          <w:sz w:val="24"/>
          <w:szCs w:val="24"/>
        </w:rPr>
      </w:pPr>
      <w:r w:rsidRPr="00AC28B8">
        <w:rPr>
          <w:rFonts w:ascii="Arial" w:hAnsi="Arial" w:cs="Arial"/>
          <w:b/>
          <w:sz w:val="24"/>
          <w:szCs w:val="24"/>
        </w:rPr>
        <w:t xml:space="preserve">CURVED BLADE CEILING DIFFUSERS </w:t>
      </w:r>
      <w:r>
        <w:rPr>
          <w:rFonts w:ascii="Arial" w:hAnsi="Arial" w:cs="Arial"/>
          <w:b/>
          <w:sz w:val="24"/>
          <w:szCs w:val="24"/>
        </w:rPr>
        <w:t>–</w:t>
      </w:r>
      <w:r w:rsidRPr="00AC28B8">
        <w:rPr>
          <w:rFonts w:ascii="Arial" w:hAnsi="Arial" w:cs="Arial"/>
          <w:b/>
          <w:sz w:val="24"/>
          <w:szCs w:val="24"/>
        </w:rPr>
        <w:t xml:space="preserve"> STEEL</w:t>
      </w:r>
    </w:p>
    <w:p w:rsidR="00AC28B8" w:rsidRDefault="00AC28B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A490E" w:rsidTr="00AC28B8">
        <w:tc>
          <w:tcPr>
            <w:tcW w:w="10790" w:type="dxa"/>
          </w:tcPr>
          <w:p w:rsidR="00AC28B8" w:rsidRPr="00AC28B8" w:rsidRDefault="00AC28B8" w:rsidP="00AC28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BD0FBD" w:rsidRPr="00BD0FBD" w:rsidRDefault="00BD0FBD" w:rsidP="00BD0FBD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D0FBD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BD0FB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BD0FBD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BD0FB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61CC </w:t>
            </w:r>
            <w:r w:rsidRPr="00BD0FBD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BD0FB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61CCD </w:t>
            </w:r>
            <w:r w:rsidRPr="00BD0FBD">
              <w:rPr>
                <w:rFonts w:ascii="Arial" w:hAnsi="Arial" w:cs="Arial"/>
                <w:sz w:val="18"/>
                <w:szCs w:val="18"/>
                <w:lang w:val="en-CA"/>
              </w:rPr>
              <w:t xml:space="preserve">(with deflector vanes) </w:t>
            </w:r>
            <w:r w:rsidRPr="00BD0FB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Steel Curved Blade Supply Diffusers </w:t>
            </w:r>
            <w:r w:rsidRPr="00BD0FBD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The diffuser shall have a corrosion-resistant steel, panel type frame that has a square neck and contains an extruded aluminum curved blade pack with individually adjustable blades. The blade pack shall be configured in a 4, 3, 2 or 1-way pattern as specified. The finish shall be AW Appliance White (optional finishes are available).</w:t>
            </w:r>
          </w:p>
          <w:p w:rsidR="00BD0FBD" w:rsidRPr="00BD0FBD" w:rsidRDefault="00BD0FBD" w:rsidP="00BD0FBD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D0FBD">
              <w:rPr>
                <w:rFonts w:ascii="Arial" w:hAnsi="Arial" w:cs="Arial"/>
                <w:sz w:val="18"/>
                <w:szCs w:val="18"/>
                <w:lang w:val="en-CA"/>
              </w:rPr>
              <w:t>(Optional) An opposed blade damper, constructed of heavy gauge corrosion-resistant steel, operable from the face of the diffuser, shall be provided with all units.</w:t>
            </w:r>
          </w:p>
          <w:p w:rsidR="00BD0FBD" w:rsidRPr="00BD0FBD" w:rsidRDefault="00BD0FBD" w:rsidP="00BD0FBD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D0FBD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diffuser, which shall be tested in accordance with ANSI/ASHRAE</w:t>
            </w:r>
          </w:p>
          <w:p w:rsidR="003A490E" w:rsidRDefault="00BD0FBD" w:rsidP="00BD0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0FBD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4E4200" w:rsidRPr="004E4200" w:rsidRDefault="004E4200">
      <w:pPr>
        <w:rPr>
          <w:rFonts w:ascii="Arial" w:hAnsi="Arial" w:cs="Arial"/>
          <w:b/>
          <w:sz w:val="24"/>
          <w:szCs w:val="24"/>
        </w:rPr>
      </w:pPr>
    </w:p>
    <w:sectPr w:rsidR="004E4200" w:rsidRPr="004E4200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072840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463F11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F704E9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C4232A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D9B4EF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c0IgQAAGkLAAAOAAAAZHJzL2Uyb0RvYy54bWykVm1vo0YQ/l6p/2HFx1YOLMEmWHFOd8k5&#10;qpS2J537A9awvKjA0l1sJ6363zszu9jYF3Kna6TghXmYnXmeZWZu3z03NdtLbSrVrjx+FXhMtqnK&#10;qrZYeX9s1rMbj5letJmoVStX3os03ru7H3+4PXRLGapS1ZnUDJy0ZnnoVl7Z993S901aykaYK9XJ&#10;Foy50o3o4VYXfqbFAbw3tR8GwcI/KJ11WqXSGHj6YI3eHfnPc5n2v+e5kT2rVx7E1tNV03WLV//u&#10;ViwLLbqySl0Y4juiaETVwqZHVw+iF2ynqy9cNVWqlVF5f5Wqxld5XqWScoBseHCRzaNWu45yKZaH&#10;ojvSBNRe8PTdbtPf9p80q7KVF3qsFQ1IRLuyEKk5dMUSEI+6+9x90jY/WD6p9E8DZv/SjveFBbPt&#10;4VeVgTux6xVR85zrBl1A0uyZFHg5KiCfe5bCw0UcXccBCJWCLebxfG4VSkuQEd+KQzCCbQEg0i4t&#10;P7p3ebBAI77J+TVafbEcNjWqrrJ1VdcYgdHF9r7WbC/gVNxH4XX43sFHMErOJYNMwPk0JwnM/5Pg&#10;cyk6ScoaJNhJcD1IsNZS4plnkZOBUIMGZizAyIIxGtDpq9R/QeJA/5sUpjvTP0pFGor9k+mJ/yKD&#10;FZ2MzJ2fDYiQNzV8Rj/PWMBgM/y3ahVHEB9AP/lsE7ADs3s7n4MrOJQjVyA6Owp/cgW0WRC4QkjJ&#10;nP7wOR73iwYQBQWA6NWw5gMMw4qmwloMKHI2EVY8gN4KC8rjKMHJsJIBhmHdTIXFL5jn4Wt08TH1&#10;MWBe5YufUz+l4pj7Dfia0JGf04+7viIkH7M/Hdk5+1ORjenf8MVkZOcKTGjJxwKcnTGoMcdPQJTD&#10;V5E+t+6zgBUT2AwDKoKdMljGNqAB1KnNUKYAhd/QBBhoQXDsitTbYIgUwaCyrYBvo6FQWjgVWkjm&#10;K3BglbwnY+/2NZewhp572W21x6Dbbm0N6ESPPGG+uGQHqNe2dJe2cqOlUXu5UYTpL7oF7Hay1u0Y&#10;5fxAhFRvADnYh9+OvJ1wHM655WlADL8WabvNt6Eu90xrZaR1jolSPzomj5yNCio0GuxOgMaY8doq&#10;94CywCdQpR1vWK9puvgn4WEUfAiT2XpxE8+idTSfJXFwMwt48iFZBFESPaz/xZPHo2VZZZlsn6pW&#10;DpMOj76tjbmZy84oNOugask8nNOhHnXNi+Ya0J9j+AwGo02bUbqlFNlHt+5FVdu1fx4xkQdpD79E&#10;BLRo2/Fsf96q7AW6n1Z2yoOpFBal0n977AAT3sozf+2Elh6rf2mhfyc8ikDenm6iOfYopseW7dgi&#10;2hRcrbzeg88Zl/e9HSN3na6KEnbixEWr3sPAk1fYHSk+G5W7gRGCVjTPUS5u9sSBcXxPqNOEfPcf&#10;AAAA//8DAFBLAwQUAAYACAAAACEAgbYMFd8AAAAJAQAADwAAAGRycy9kb3ducmV2LnhtbEyPQUvD&#10;QBCF74L/YRnBm91so1ViNqUU9VQEW0G8bbPTJDQ7G7LbJP33Tk/2NDO8x5vv5cvJtWLAPjSeNKhZ&#10;AgKp9LahSsP37v3hBUSIhqxpPaGGMwZYFrc3ucmsH+kLh22sBIdQyIyGOsYukzKUNToTZr5DYu3g&#10;e2cin30lbW9GDnetnCfJQjrTEH+oTYfrGsvj9uQ0fIxmXKXqbdgcD+vz7+7p82ejUOv7u2n1CiLi&#10;FP/NcMFndCiYae9PZINoNTzPuUrUsEh4XnSVPvK2Z0WlIItcXjco/gAAAP//AwBQSwECLQAUAAYA&#10;CAAAACEAtoM4kv4AAADhAQAAEwAAAAAAAAAAAAAAAAAAAAAAW0NvbnRlbnRfVHlwZXNdLnhtbFBL&#10;AQItABQABgAIAAAAIQA4/SH/1gAAAJQBAAALAAAAAAAAAAAAAAAAAC8BAABfcmVscy8ucmVsc1BL&#10;AQItABQABgAIAAAAIQBRIWc0IgQAAGkLAAAOAAAAAAAAAAAAAAAAAC4CAABkcnMvZTJvRG9jLnht&#10;bFBLAQItABQABgAIAAAAIQCBtgwV3wAAAAkBAAAPAAAAAAAAAAAAAAAAAHwGAABkcnMvZG93bnJl&#10;di54bWxQSwUGAAAAAAQABADzAAAAiAcAAAAA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AC28B8" w:rsidP="00AC28B8">
                          <w:pPr>
                            <w:spacing w:line="346" w:lineRule="exact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CURVED BLADE CEILING DIFFUSERS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Pr="003A490E" w:rsidRDefault="00AC28B8" w:rsidP="00AC28B8">
                    <w:pPr>
                      <w:spacing w:line="346" w:lineRule="exact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CURVED BLADE CEILING DIFFUSERS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1A5299"/>
    <w:rsid w:val="001A6D1C"/>
    <w:rsid w:val="002A2CD2"/>
    <w:rsid w:val="003A490E"/>
    <w:rsid w:val="004D7E84"/>
    <w:rsid w:val="004E4200"/>
    <w:rsid w:val="00927CEA"/>
    <w:rsid w:val="00AC28B8"/>
    <w:rsid w:val="00B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2D000B6-789D-4F10-90B2-3072B271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6D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382CA-A829-4686-AA08-88F117DF1519}">
  <ds:schemaRefs>
    <ds:schemaRef ds:uri="http://schemas.microsoft.com/office/2006/metadata/properties"/>
    <ds:schemaRef ds:uri="http://schemas.microsoft.com/office/infopath/2007/PartnerControls"/>
    <ds:schemaRef ds:uri="94dc3674-b0cd-493a-a175-e9462618c63f"/>
  </ds:schemaRefs>
</ds:datastoreItem>
</file>

<file path=customXml/itemProps2.xml><?xml version="1.0" encoding="utf-8"?>
<ds:datastoreItem xmlns:ds="http://schemas.openxmlformats.org/officeDocument/2006/customXml" ds:itemID="{35B557E7-9401-43A9-B463-F0B0EBB21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3AFBA-7205-4E72-99AF-B51915D75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3</cp:revision>
  <dcterms:created xsi:type="dcterms:W3CDTF">2014-08-21T15:40:00Z</dcterms:created>
  <dcterms:modified xsi:type="dcterms:W3CDTF">2020-04-23T15:17:00Z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